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B0" w:rsidRPr="005C5FB0" w:rsidRDefault="005C5FB0" w:rsidP="005C5FB0">
      <w:pPr>
        <w:widowControl/>
        <w:shd w:val="clear" w:color="auto" w:fill="FFFFFF"/>
        <w:spacing w:before="675" w:after="675" w:line="240" w:lineRule="auto"/>
        <w:ind w:leftChars="0" w:left="420" w:firstLineChars="0" w:firstLine="840"/>
        <w:jc w:val="center"/>
        <w:rPr>
          <w:rFonts w:ascii="微软雅黑" w:eastAsia="微软雅黑" w:hAnsi="微软雅黑" w:cs="宋体" w:hint="eastAsia"/>
          <w:b/>
          <w:bCs/>
          <w:color w:val="333333"/>
          <w:kern w:val="0"/>
          <w:sz w:val="42"/>
          <w:szCs w:val="42"/>
        </w:rPr>
      </w:pPr>
      <w:r w:rsidRPr="005C5FB0">
        <w:rPr>
          <w:rFonts w:ascii="微软雅黑" w:eastAsia="微软雅黑" w:hAnsi="微软雅黑" w:cs="宋体" w:hint="eastAsia"/>
          <w:b/>
          <w:bCs/>
          <w:color w:val="333333"/>
          <w:kern w:val="0"/>
          <w:sz w:val="42"/>
          <w:szCs w:val="42"/>
        </w:rPr>
        <w:t>农业部财政部出台《农业机械购置补贴产品违规经营行为处理办法（试行）》</w:t>
      </w:r>
    </w:p>
    <w:p w:rsidR="005C5FB0" w:rsidRPr="005C5FB0" w:rsidRDefault="005C5FB0" w:rsidP="005C5FB0">
      <w:pPr>
        <w:widowControl/>
        <w:shd w:val="clear" w:color="auto" w:fill="FFFFFF"/>
        <w:wordWrap w:val="0"/>
        <w:spacing w:before="240" w:after="240" w:line="480" w:lineRule="auto"/>
        <w:ind w:leftChars="0" w:left="0" w:firstLineChars="0" w:firstLine="480"/>
        <w:jc w:val="center"/>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农办财〔2017〕26号</w:t>
      </w:r>
    </w:p>
    <w:p w:rsidR="005C5FB0" w:rsidRPr="005C5FB0" w:rsidRDefault="005C5FB0" w:rsidP="005C5FB0">
      <w:pPr>
        <w:widowControl/>
        <w:shd w:val="clear" w:color="auto" w:fill="FFFFFF"/>
        <w:wordWrap w:val="0"/>
        <w:spacing w:line="480" w:lineRule="auto"/>
        <w:ind w:leftChars="0" w:left="0" w:firstLineChars="0" w:firstLine="0"/>
        <w:jc w:val="left"/>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各省、自治区、直辖市及计划单列市农业（农牧、农村经济）厅（局、委）、农机管理局（办公室）、财政厅（局），新疆生产建设兵团农业局、财务局，黑龙江省农垦总局、广东省农垦总局：</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附件：《农业机械购置补贴产品违规经营行为处理办法（试行）》</w:t>
      </w:r>
    </w:p>
    <w:p w:rsidR="005C5FB0" w:rsidRPr="005C5FB0" w:rsidRDefault="005C5FB0" w:rsidP="005C5FB0">
      <w:pPr>
        <w:widowControl/>
        <w:shd w:val="clear" w:color="auto" w:fill="FFFFFF"/>
        <w:wordWrap w:val="0"/>
        <w:spacing w:before="240" w:after="240" w:line="480" w:lineRule="auto"/>
        <w:ind w:leftChars="0" w:left="0" w:firstLineChars="0" w:firstLine="480"/>
        <w:jc w:val="right"/>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农业部办公厅 财政部办公厅</w:t>
      </w:r>
    </w:p>
    <w:p w:rsidR="005C5FB0" w:rsidRPr="005C5FB0" w:rsidRDefault="005C5FB0" w:rsidP="005C5FB0">
      <w:pPr>
        <w:widowControl/>
        <w:shd w:val="clear" w:color="auto" w:fill="FFFFFF"/>
        <w:wordWrap w:val="0"/>
        <w:spacing w:before="240" w:after="240" w:line="480" w:lineRule="auto"/>
        <w:ind w:leftChars="0" w:left="0" w:firstLineChars="0" w:firstLine="480"/>
        <w:jc w:val="right"/>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2017年5月19日</w:t>
      </w:r>
    </w:p>
    <w:p w:rsidR="005C5FB0" w:rsidRPr="005C5FB0" w:rsidRDefault="005C5FB0" w:rsidP="005C5FB0">
      <w:pPr>
        <w:widowControl/>
        <w:shd w:val="clear" w:color="auto" w:fill="FFFFFF"/>
        <w:wordWrap w:val="0"/>
        <w:spacing w:before="240" w:after="240" w:line="480" w:lineRule="auto"/>
        <w:ind w:leftChars="0" w:left="0" w:firstLineChars="0" w:firstLine="480"/>
        <w:jc w:val="center"/>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农业机械购置补贴产品违规经营行为处理办法</w:t>
      </w:r>
    </w:p>
    <w:p w:rsidR="005C5FB0" w:rsidRPr="005C5FB0" w:rsidRDefault="005C5FB0" w:rsidP="005C5FB0">
      <w:pPr>
        <w:widowControl/>
        <w:shd w:val="clear" w:color="auto" w:fill="FFFFFF"/>
        <w:wordWrap w:val="0"/>
        <w:spacing w:before="240" w:after="240" w:line="480" w:lineRule="auto"/>
        <w:ind w:leftChars="0" w:left="0" w:firstLineChars="0" w:firstLine="480"/>
        <w:jc w:val="center"/>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（试行）</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lastRenderedPageBreak/>
        <w:t>第一章  总  则</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第一条  为做好农业机械购置补贴产品（以下简称“补贴产品”）违规经营行为查处工作，根据《财政违法行为处罚处分条例》（国务院令第427号）、《中央对地方专项转移支付管理办法》（财预〔2015〕230号）等有关规定，制定本办法。</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第四条  违规行为查处遵循实事求是、公开公正、权责一致、地方为主的原则。</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第五条  各级农机化、财政等部门在同级人民政府领导和组织下，按职责分工开展违规行为查处工作。</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第六条  农机生产企业自主确定和公布补贴产品经销企业，指导监督其授权经销企业遵守补贴政策各项规定，并对经销企业的违规行为承担连带责任。农机</w:t>
      </w:r>
      <w:r w:rsidRPr="005C5FB0">
        <w:rPr>
          <w:rFonts w:ascii="微软雅黑" w:eastAsia="微软雅黑" w:hAnsi="微软雅黑" w:cs="宋体" w:hint="eastAsia"/>
          <w:color w:val="000000"/>
          <w:kern w:val="0"/>
          <w:sz w:val="24"/>
          <w:szCs w:val="24"/>
        </w:rPr>
        <w:lastRenderedPageBreak/>
        <w:t>产销企业自愿参与补贴政策实施，享有政策法规规定的合法权利，并承担以下责任义务。</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（一）遵守补贴政策相关规定，合法合</w:t>
      </w:r>
      <w:proofErr w:type="gramStart"/>
      <w:r w:rsidRPr="005C5FB0">
        <w:rPr>
          <w:rFonts w:ascii="微软雅黑" w:eastAsia="微软雅黑" w:hAnsi="微软雅黑" w:cs="宋体" w:hint="eastAsia"/>
          <w:color w:val="000000"/>
          <w:kern w:val="0"/>
          <w:sz w:val="24"/>
          <w:szCs w:val="24"/>
        </w:rPr>
        <w:t>规</w:t>
      </w:r>
      <w:proofErr w:type="gramEnd"/>
      <w:r w:rsidRPr="005C5FB0">
        <w:rPr>
          <w:rFonts w:ascii="微软雅黑" w:eastAsia="微软雅黑" w:hAnsi="微软雅黑" w:cs="宋体" w:hint="eastAsia"/>
          <w:color w:val="000000"/>
          <w:kern w:val="0"/>
          <w:sz w:val="24"/>
          <w:szCs w:val="24"/>
        </w:rPr>
        <w:t>经营，不得有骗补、</w:t>
      </w:r>
      <w:proofErr w:type="gramStart"/>
      <w:r w:rsidRPr="005C5FB0">
        <w:rPr>
          <w:rFonts w:ascii="微软雅黑" w:eastAsia="微软雅黑" w:hAnsi="微软雅黑" w:cs="宋体" w:hint="eastAsia"/>
          <w:color w:val="000000"/>
          <w:kern w:val="0"/>
          <w:sz w:val="24"/>
          <w:szCs w:val="24"/>
        </w:rPr>
        <w:t>套补等</w:t>
      </w:r>
      <w:proofErr w:type="gramEnd"/>
      <w:r w:rsidRPr="005C5FB0">
        <w:rPr>
          <w:rFonts w:ascii="微软雅黑" w:eastAsia="微软雅黑" w:hAnsi="微软雅黑" w:cs="宋体" w:hint="eastAsia"/>
          <w:color w:val="000000"/>
          <w:kern w:val="0"/>
          <w:sz w:val="24"/>
          <w:szCs w:val="24"/>
        </w:rPr>
        <w:t>违法违规行为；</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（二）正确宣传补贴政策，规范真实使用补贴产品标志标识，不误</w:t>
      </w:r>
      <w:proofErr w:type="gramStart"/>
      <w:r w:rsidRPr="005C5FB0">
        <w:rPr>
          <w:rFonts w:ascii="微软雅黑" w:eastAsia="微软雅黑" w:hAnsi="微软雅黑" w:cs="宋体" w:hint="eastAsia"/>
          <w:color w:val="000000"/>
          <w:kern w:val="0"/>
          <w:sz w:val="24"/>
          <w:szCs w:val="24"/>
        </w:rPr>
        <w:t>导购机</w:t>
      </w:r>
      <w:proofErr w:type="gramEnd"/>
      <w:r w:rsidRPr="005C5FB0">
        <w:rPr>
          <w:rFonts w:ascii="微软雅黑" w:eastAsia="微软雅黑" w:hAnsi="微软雅黑" w:cs="宋体" w:hint="eastAsia"/>
          <w:color w:val="000000"/>
          <w:kern w:val="0"/>
          <w:sz w:val="24"/>
          <w:szCs w:val="24"/>
        </w:rPr>
        <w:t>者购置补贴产品，不参与购机者虚假申领补贴；</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（三）按补贴政策要求提供、保存真实完整的纸质和电子资料，供应符合规定的农机产品；</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（四）发现影响补贴政策实施的异常情况，应主动报告当地农机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部门，及时采取防范补救措施，并加强整改；</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（五）对购机者符合规定的退（换）货要求，首先确</w:t>
      </w:r>
      <w:proofErr w:type="gramStart"/>
      <w:r w:rsidRPr="005C5FB0">
        <w:rPr>
          <w:rFonts w:ascii="微软雅黑" w:eastAsia="微软雅黑" w:hAnsi="微软雅黑" w:cs="宋体" w:hint="eastAsia"/>
          <w:color w:val="000000"/>
          <w:kern w:val="0"/>
          <w:sz w:val="24"/>
          <w:szCs w:val="24"/>
        </w:rPr>
        <w:t>认购机</w:t>
      </w:r>
      <w:proofErr w:type="gramEnd"/>
      <w:r w:rsidRPr="005C5FB0">
        <w:rPr>
          <w:rFonts w:ascii="微软雅黑" w:eastAsia="微软雅黑" w:hAnsi="微软雅黑" w:cs="宋体" w:hint="eastAsia"/>
          <w:color w:val="000000"/>
          <w:kern w:val="0"/>
          <w:sz w:val="24"/>
          <w:szCs w:val="24"/>
        </w:rPr>
        <w:t>者尚未领取补贴或已将领取的补贴退回财政部门后，再为其办理退（换）货，并主动报告当地农机化、财政部门；</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（六）承担违反政策规定所引起的纠纷和经济损失等后果，主动退回违规行为涉及的补贴资金，接受主管部门处理；</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（七）其他有关责任义务。</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农机产销企业应就所承担的责任义务向农机化、财政部门提供书面承诺。</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第二章  违规行为类型与处罚</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lastRenderedPageBreak/>
        <w:t>第七条  违规行为分轻微、较重和严重三类。</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（一）轻微违规行为。主要指无主观故意，在补贴产品投档、信息上传、公示宣传、资料归集等方面履行承诺事项不到位，对补贴政策实施带来较轻影响的行为，且积极配合调查和整改。</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（二）较重违规行为。主要指涉嫌主观故意，违背承诺，对补贴政策实施带来较大影响的行为，包括使用伪造、变造的补贴产品铭牌、合格证、鉴定证书，误</w:t>
      </w:r>
      <w:proofErr w:type="gramStart"/>
      <w:r w:rsidRPr="005C5FB0">
        <w:rPr>
          <w:rFonts w:ascii="微软雅黑" w:eastAsia="微软雅黑" w:hAnsi="微软雅黑" w:cs="宋体" w:hint="eastAsia"/>
          <w:color w:val="000000"/>
          <w:kern w:val="0"/>
          <w:sz w:val="24"/>
          <w:szCs w:val="24"/>
        </w:rPr>
        <w:t>导购机</w:t>
      </w:r>
      <w:proofErr w:type="gramEnd"/>
      <w:r w:rsidRPr="005C5FB0">
        <w:rPr>
          <w:rFonts w:ascii="微软雅黑" w:eastAsia="微软雅黑" w:hAnsi="微软雅黑" w:cs="宋体" w:hint="eastAsia"/>
          <w:color w:val="000000"/>
          <w:kern w:val="0"/>
          <w:sz w:val="24"/>
          <w:szCs w:val="24"/>
        </w:rPr>
        <w:t>者购置补贴产品，销售的补贴产品配置与检验报告主参数配置不符，未主动报告所发现的影响补贴政策实施的异常情况并采取防范补救措施，未按规定程序办理补贴产品退（换）或未及时报告相关情况等。</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（三）严重违规行为。主要指存在明显主观故意，采用未购报补、</w:t>
      </w:r>
      <w:proofErr w:type="gramStart"/>
      <w:r w:rsidRPr="005C5FB0">
        <w:rPr>
          <w:rFonts w:ascii="微软雅黑" w:eastAsia="微软雅黑" w:hAnsi="微软雅黑" w:cs="宋体" w:hint="eastAsia"/>
          <w:color w:val="000000"/>
          <w:kern w:val="0"/>
          <w:sz w:val="24"/>
          <w:szCs w:val="24"/>
        </w:rPr>
        <w:t>一</w:t>
      </w:r>
      <w:proofErr w:type="gramEnd"/>
      <w:r w:rsidRPr="005C5FB0">
        <w:rPr>
          <w:rFonts w:ascii="微软雅黑" w:eastAsia="微软雅黑" w:hAnsi="微软雅黑" w:cs="宋体" w:hint="eastAsia"/>
          <w:color w:val="000000"/>
          <w:kern w:val="0"/>
          <w:sz w:val="24"/>
          <w:szCs w:val="24"/>
        </w:rPr>
        <w:t>机多补、</w:t>
      </w:r>
      <w:proofErr w:type="gramStart"/>
      <w:r w:rsidRPr="005C5FB0">
        <w:rPr>
          <w:rFonts w:ascii="微软雅黑" w:eastAsia="微软雅黑" w:hAnsi="微软雅黑" w:cs="宋体" w:hint="eastAsia"/>
          <w:color w:val="000000"/>
          <w:kern w:val="0"/>
          <w:sz w:val="24"/>
          <w:szCs w:val="24"/>
        </w:rPr>
        <w:t>重复报补等</w:t>
      </w:r>
      <w:proofErr w:type="gramEnd"/>
      <w:r w:rsidRPr="005C5FB0">
        <w:rPr>
          <w:rFonts w:ascii="微软雅黑" w:eastAsia="微软雅黑" w:hAnsi="微软雅黑" w:cs="宋体" w:hint="eastAsia"/>
          <w:color w:val="000000"/>
          <w:kern w:val="0"/>
          <w:sz w:val="24"/>
          <w:szCs w:val="24"/>
        </w:rPr>
        <w:t>非法</w:t>
      </w:r>
      <w:proofErr w:type="gramStart"/>
      <w:r w:rsidRPr="005C5FB0">
        <w:rPr>
          <w:rFonts w:ascii="微软雅黑" w:eastAsia="微软雅黑" w:hAnsi="微软雅黑" w:cs="宋体" w:hint="eastAsia"/>
          <w:color w:val="000000"/>
          <w:kern w:val="0"/>
          <w:sz w:val="24"/>
          <w:szCs w:val="24"/>
        </w:rPr>
        <w:t>手段骗套补贴</w:t>
      </w:r>
      <w:proofErr w:type="gramEnd"/>
      <w:r w:rsidRPr="005C5FB0">
        <w:rPr>
          <w:rFonts w:ascii="微软雅黑" w:eastAsia="微软雅黑" w:hAnsi="微软雅黑" w:cs="宋体" w:hint="eastAsia"/>
          <w:color w:val="000000"/>
          <w:kern w:val="0"/>
          <w:sz w:val="24"/>
          <w:szCs w:val="24"/>
        </w:rPr>
        <w:t>资金而对补贴政策实施带来严重影响的行为，以及有组织煽动购机者闹事、制造群体性事件等。</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第八条 农机化、财政部门应针对不同性质的违规行为，对违规农机产销企业和购机者采取相应的处理措施，不同措施可独立或合并实施。</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（一）对轻微违规行为的处理。县级及以上农机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部门可视情况对违规农机产销企业，采取警告、通报、暂停相关产品补贴资格、暂停经销相关补贴产品资格等措施，并限期整改。</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（二）对较重违规行为的处理。省级及以上农机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部门可视情况对违规农机产销企业，采取或授权采取暂停相关或全部产品补贴资格、暂停或取消经销补贴产品资格、取消相关或全部产品补贴资格等措施。对参与较重违规行为的购</w:t>
      </w:r>
      <w:r w:rsidRPr="005C5FB0">
        <w:rPr>
          <w:rFonts w:ascii="微软雅黑" w:eastAsia="微软雅黑" w:hAnsi="微软雅黑" w:cs="宋体" w:hint="eastAsia"/>
          <w:color w:val="000000"/>
          <w:kern w:val="0"/>
          <w:sz w:val="24"/>
          <w:szCs w:val="24"/>
        </w:rPr>
        <w:lastRenderedPageBreak/>
        <w:t>机者，3年内不得享受农机购置补贴。同时，要求违规农机产销企业和购机者限期整改。</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（三）对严重违规行为的处理。省级及以上农机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上述行为涉嫌犯罪的，依法移送司法机关处理。</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第九条 在处理违规行为过程中涉及资金退缴、罚款等资金处理决定，由财政部门会同农机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w:t>
      </w:r>
      <w:proofErr w:type="gramStart"/>
      <w:r w:rsidRPr="005C5FB0">
        <w:rPr>
          <w:rFonts w:ascii="微软雅黑" w:eastAsia="微软雅黑" w:hAnsi="微软雅黑" w:cs="宋体" w:hint="eastAsia"/>
          <w:color w:val="000000"/>
          <w:kern w:val="0"/>
          <w:sz w:val="24"/>
          <w:szCs w:val="24"/>
        </w:rPr>
        <w:t>作出</w:t>
      </w:r>
      <w:proofErr w:type="gramEnd"/>
      <w:r w:rsidRPr="005C5FB0">
        <w:rPr>
          <w:rFonts w:ascii="微软雅黑" w:eastAsia="微软雅黑" w:hAnsi="微软雅黑" w:cs="宋体" w:hint="eastAsia"/>
          <w:color w:val="000000"/>
          <w:kern w:val="0"/>
          <w:sz w:val="24"/>
          <w:szCs w:val="24"/>
        </w:rPr>
        <w:t>。</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对拒不履行资金处理决定的违规农机产销企业，由财政部门会同农机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部门向司法机关申请强制执行。</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第十条 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对补贴资格被暂停或取消前，购机者已购置且经核查未发现违规问题的补贴产品，可按规定向购机者兑付补贴资金。补贴标准确需调整的，由省级农机</w:t>
      </w:r>
      <w:proofErr w:type="gramStart"/>
      <w:r w:rsidRPr="005C5FB0">
        <w:rPr>
          <w:rFonts w:ascii="微软雅黑" w:eastAsia="微软雅黑" w:hAnsi="微软雅黑" w:cs="宋体" w:hint="eastAsia"/>
          <w:color w:val="000000"/>
          <w:kern w:val="0"/>
          <w:sz w:val="24"/>
          <w:szCs w:val="24"/>
        </w:rPr>
        <w:t>化主管</w:t>
      </w:r>
      <w:proofErr w:type="gramEnd"/>
      <w:r w:rsidRPr="005C5FB0">
        <w:rPr>
          <w:rFonts w:ascii="微软雅黑" w:eastAsia="微软雅黑" w:hAnsi="微软雅黑" w:cs="宋体" w:hint="eastAsia"/>
          <w:color w:val="000000"/>
          <w:kern w:val="0"/>
          <w:sz w:val="24"/>
          <w:szCs w:val="24"/>
        </w:rPr>
        <w:t>部门按规定重新组织测算，并将测算结果抄送同级财政部门。</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lastRenderedPageBreak/>
        <w:t>第十一条  对积极配合调查、主动报告问题、有效挽回或减轻损失的可从轻或减轻处理。对拒不配合调查、拒不执行相关处理决定、多次或重复发生违规行为的，应从重或加重处理。</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第三章  查处程序</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第十二条  各级农机化、财政部门接到群众举报投诉、上级机关转办或其他部门转交的违规行为线索后，按照以下程序启动查处工作，全程留痕。</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（三）约谈告知。</w:t>
      </w:r>
      <w:proofErr w:type="gramStart"/>
      <w:r w:rsidRPr="005C5FB0">
        <w:rPr>
          <w:rFonts w:ascii="微软雅黑" w:eastAsia="微软雅黑" w:hAnsi="微软雅黑" w:cs="宋体" w:hint="eastAsia"/>
          <w:color w:val="000000"/>
          <w:kern w:val="0"/>
          <w:sz w:val="24"/>
          <w:szCs w:val="24"/>
        </w:rPr>
        <w:t>作出</w:t>
      </w:r>
      <w:proofErr w:type="gramEnd"/>
      <w:r w:rsidRPr="005C5FB0">
        <w:rPr>
          <w:rFonts w:ascii="微软雅黑" w:eastAsia="微软雅黑" w:hAnsi="微软雅黑" w:cs="宋体" w:hint="eastAsia"/>
          <w:color w:val="000000"/>
          <w:kern w:val="0"/>
          <w:sz w:val="24"/>
          <w:szCs w:val="24"/>
        </w:rPr>
        <w:t>处理决定前，应履行约谈程序，告知涉事企业及购机者其违规情节和</w:t>
      </w:r>
      <w:proofErr w:type="gramStart"/>
      <w:r w:rsidRPr="005C5FB0">
        <w:rPr>
          <w:rFonts w:ascii="微软雅黑" w:eastAsia="微软雅黑" w:hAnsi="微软雅黑" w:cs="宋体" w:hint="eastAsia"/>
          <w:color w:val="000000"/>
          <w:kern w:val="0"/>
          <w:sz w:val="24"/>
          <w:szCs w:val="24"/>
        </w:rPr>
        <w:t>拟采取</w:t>
      </w:r>
      <w:proofErr w:type="gramEnd"/>
      <w:r w:rsidRPr="005C5FB0">
        <w:rPr>
          <w:rFonts w:ascii="微软雅黑" w:eastAsia="微软雅黑" w:hAnsi="微软雅黑" w:cs="宋体" w:hint="eastAsia"/>
          <w:color w:val="000000"/>
          <w:kern w:val="0"/>
          <w:sz w:val="24"/>
          <w:szCs w:val="24"/>
        </w:rPr>
        <w:t>的处理措施等，听取意见。涉事企业及购机者在规定时限内不接受约谈或不配合约谈的，视同无异议。</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（四）处理通报。根据调查结果和约谈情况，经集体研究</w:t>
      </w:r>
      <w:proofErr w:type="gramStart"/>
      <w:r w:rsidRPr="005C5FB0">
        <w:rPr>
          <w:rFonts w:ascii="微软雅黑" w:eastAsia="微软雅黑" w:hAnsi="微软雅黑" w:cs="宋体" w:hint="eastAsia"/>
          <w:color w:val="000000"/>
          <w:kern w:val="0"/>
          <w:sz w:val="24"/>
          <w:szCs w:val="24"/>
        </w:rPr>
        <w:t>作出</w:t>
      </w:r>
      <w:proofErr w:type="gramEnd"/>
      <w:r w:rsidRPr="005C5FB0">
        <w:rPr>
          <w:rFonts w:ascii="微软雅黑" w:eastAsia="微软雅黑" w:hAnsi="微软雅黑" w:cs="宋体" w:hint="eastAsia"/>
          <w:color w:val="000000"/>
          <w:kern w:val="0"/>
          <w:sz w:val="24"/>
          <w:szCs w:val="24"/>
        </w:rPr>
        <w:t>有关处理决定并予公布。</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lastRenderedPageBreak/>
        <w:t>（五）材料留存。调查处理完结后，应对相关调查材料等留存备查。未经受理登记的相关材料亦应留存。调查材料保存期5-10年。</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第四章  附则</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第十四条  农机化、财政部门工作人员在补贴政策实施管理中的违纪、违法行为按相关法律法规和规定处理；涉嫌犯罪的，依法移送司法机关处理。</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第十五条  本办法由农业部、财政部负责解释。各省、自治区、直辖市、计划单列市和新疆生产建设兵团、黑龙江省农垦总局、广东省农垦总局可根据本办法，制定本辖区农业机械购置补贴产品违规经营行为处理细则。</w:t>
      </w:r>
    </w:p>
    <w:p w:rsidR="005C5FB0" w:rsidRPr="005C5FB0" w:rsidRDefault="005C5FB0" w:rsidP="005C5FB0">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5C5FB0">
        <w:rPr>
          <w:rFonts w:ascii="微软雅黑" w:eastAsia="微软雅黑" w:hAnsi="微软雅黑" w:cs="宋体" w:hint="eastAsia"/>
          <w:color w:val="000000"/>
          <w:kern w:val="0"/>
          <w:sz w:val="24"/>
          <w:szCs w:val="24"/>
        </w:rPr>
        <w:t>第十六条  本办法自发布之日起施行。以往相关规定与本办法不一致的，以本办法为准。</w:t>
      </w:r>
    </w:p>
    <w:p w:rsidR="005C5FB0" w:rsidRPr="005C5FB0" w:rsidRDefault="005C5FB0" w:rsidP="005C5FB0">
      <w:pPr>
        <w:widowControl/>
        <w:pBdr>
          <w:top w:val="single" w:sz="6" w:space="0" w:color="0068B7"/>
          <w:bottom w:val="single" w:sz="6" w:space="0" w:color="0068B7"/>
        </w:pBdr>
        <w:shd w:val="clear" w:color="auto" w:fill="FFFFFF"/>
        <w:spacing w:line="240" w:lineRule="auto"/>
        <w:ind w:leftChars="0" w:left="420" w:firstLineChars="0" w:firstLine="420"/>
        <w:jc w:val="center"/>
        <w:rPr>
          <w:rFonts w:ascii="微软雅黑" w:eastAsia="微软雅黑" w:hAnsi="微软雅黑" w:cs="宋体" w:hint="eastAsia"/>
          <w:color w:val="333333"/>
          <w:kern w:val="0"/>
          <w:szCs w:val="21"/>
        </w:rPr>
      </w:pPr>
      <w:r w:rsidRPr="005C5FB0">
        <w:rPr>
          <w:rFonts w:ascii="微软雅黑" w:eastAsia="微软雅黑" w:hAnsi="微软雅黑" w:cs="宋体" w:hint="eastAsia"/>
          <w:b/>
          <w:bCs/>
          <w:color w:val="999999"/>
          <w:kern w:val="0"/>
        </w:rPr>
        <w:t>发布时间：</w:t>
      </w:r>
      <w:r w:rsidRPr="005C5FB0">
        <w:rPr>
          <w:rFonts w:ascii="微软雅黑" w:eastAsia="微软雅黑" w:hAnsi="微软雅黑" w:cs="宋体" w:hint="eastAsia"/>
          <w:b/>
          <w:bCs/>
          <w:color w:val="333333"/>
          <w:kern w:val="0"/>
        </w:rPr>
        <w:t>2017-05-25 </w:t>
      </w:r>
      <w:r w:rsidRPr="005C5FB0">
        <w:rPr>
          <w:rFonts w:ascii="微软雅黑" w:eastAsia="微软雅黑" w:hAnsi="微软雅黑" w:cs="宋体" w:hint="eastAsia"/>
          <w:b/>
          <w:bCs/>
          <w:color w:val="999999"/>
          <w:kern w:val="0"/>
        </w:rPr>
        <w:t>提交人：</w:t>
      </w:r>
      <w:r w:rsidRPr="005C5FB0">
        <w:rPr>
          <w:rFonts w:ascii="微软雅黑" w:eastAsia="微软雅黑" w:hAnsi="微软雅黑" w:cs="宋体" w:hint="eastAsia"/>
          <w:b/>
          <w:bCs/>
          <w:color w:val="333333"/>
          <w:kern w:val="0"/>
        </w:rPr>
        <w:t>总站信息处 韩瑞贞 </w:t>
      </w:r>
      <w:r w:rsidRPr="005C5FB0">
        <w:rPr>
          <w:rFonts w:ascii="微软雅黑" w:eastAsia="微软雅黑" w:hAnsi="微软雅黑" w:cs="宋体" w:hint="eastAsia"/>
          <w:b/>
          <w:bCs/>
          <w:color w:val="999999"/>
          <w:kern w:val="0"/>
        </w:rPr>
        <w:t>责任编辑：</w:t>
      </w:r>
      <w:r w:rsidRPr="005C5FB0">
        <w:rPr>
          <w:rFonts w:ascii="微软雅黑" w:eastAsia="微软雅黑" w:hAnsi="微软雅黑" w:cs="宋体" w:hint="eastAsia"/>
          <w:b/>
          <w:bCs/>
          <w:color w:val="333333"/>
          <w:kern w:val="0"/>
        </w:rPr>
        <w:t>中国农业机械化信息网信息中心 刘玉</w:t>
      </w:r>
    </w:p>
    <w:p w:rsidR="00D05BAB" w:rsidRPr="005C5FB0" w:rsidRDefault="00D05BAB" w:rsidP="00F465F9">
      <w:pPr>
        <w:ind w:left="420" w:firstLine="420"/>
      </w:pPr>
    </w:p>
    <w:sectPr w:rsidR="00D05BAB" w:rsidRPr="005C5FB0" w:rsidSect="00D05B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FB0"/>
    <w:rsid w:val="000F6896"/>
    <w:rsid w:val="00275AA6"/>
    <w:rsid w:val="002E5A9C"/>
    <w:rsid w:val="00351265"/>
    <w:rsid w:val="004A41E0"/>
    <w:rsid w:val="004C2051"/>
    <w:rsid w:val="005C5FB0"/>
    <w:rsid w:val="00704F3A"/>
    <w:rsid w:val="008A4D10"/>
    <w:rsid w:val="00BA7E68"/>
    <w:rsid w:val="00D05BAB"/>
    <w:rsid w:val="00E95107"/>
    <w:rsid w:val="00F465F9"/>
    <w:rsid w:val="00FB4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first">
    <w:name w:val="titlefirst"/>
    <w:basedOn w:val="a"/>
    <w:rsid w:val="005C5FB0"/>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 w:type="paragraph" w:styleId="a3">
    <w:name w:val="Normal (Web)"/>
    <w:basedOn w:val="a"/>
    <w:uiPriority w:val="99"/>
    <w:semiHidden/>
    <w:unhideWhenUsed/>
    <w:rsid w:val="005C5FB0"/>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 w:type="paragraph" w:customStyle="1" w:styleId="text-center">
    <w:name w:val="text-center"/>
    <w:basedOn w:val="a"/>
    <w:rsid w:val="005C5FB0"/>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 w:type="character" w:styleId="a4">
    <w:name w:val="Strong"/>
    <w:basedOn w:val="a0"/>
    <w:uiPriority w:val="22"/>
    <w:qFormat/>
    <w:rsid w:val="005C5FB0"/>
    <w:rPr>
      <w:b/>
      <w:bCs/>
    </w:rPr>
  </w:style>
  <w:style w:type="character" w:customStyle="1" w:styleId="color-999">
    <w:name w:val="color-999"/>
    <w:basedOn w:val="a0"/>
    <w:rsid w:val="005C5FB0"/>
  </w:style>
  <w:style w:type="character" w:customStyle="1" w:styleId="color-333">
    <w:name w:val="color-333"/>
    <w:basedOn w:val="a0"/>
    <w:rsid w:val="005C5FB0"/>
  </w:style>
</w:styles>
</file>

<file path=word/webSettings.xml><?xml version="1.0" encoding="utf-8"?>
<w:webSettings xmlns:r="http://schemas.openxmlformats.org/officeDocument/2006/relationships" xmlns:w="http://schemas.openxmlformats.org/wordprocessingml/2006/main">
  <w:divs>
    <w:div w:id="225146336">
      <w:bodyDiv w:val="1"/>
      <w:marLeft w:val="0"/>
      <w:marRight w:val="0"/>
      <w:marTop w:val="0"/>
      <w:marBottom w:val="0"/>
      <w:divBdr>
        <w:top w:val="none" w:sz="0" w:space="0" w:color="auto"/>
        <w:left w:val="none" w:sz="0" w:space="0" w:color="auto"/>
        <w:bottom w:val="none" w:sz="0" w:space="0" w:color="auto"/>
        <w:right w:val="none" w:sz="0" w:space="0" w:color="auto"/>
      </w:divBdr>
      <w:divsChild>
        <w:div w:id="1821845776">
          <w:marLeft w:val="0"/>
          <w:marRight w:val="0"/>
          <w:marTop w:val="0"/>
          <w:marBottom w:val="0"/>
          <w:divBdr>
            <w:top w:val="none" w:sz="0" w:space="0" w:color="auto"/>
            <w:left w:val="none" w:sz="0" w:space="0" w:color="auto"/>
            <w:bottom w:val="none" w:sz="0" w:space="0" w:color="auto"/>
            <w:right w:val="none" w:sz="0" w:space="0" w:color="auto"/>
          </w:divBdr>
          <w:divsChild>
            <w:div w:id="1144617325">
              <w:marLeft w:val="-225"/>
              <w:marRight w:val="-225"/>
              <w:marTop w:val="0"/>
              <w:marBottom w:val="0"/>
              <w:divBdr>
                <w:top w:val="none" w:sz="0" w:space="0" w:color="auto"/>
                <w:left w:val="none" w:sz="0" w:space="0" w:color="auto"/>
                <w:bottom w:val="none" w:sz="0" w:space="0" w:color="auto"/>
                <w:right w:val="none" w:sz="0" w:space="0" w:color="auto"/>
              </w:divBdr>
              <w:divsChild>
                <w:div w:id="1648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69578">
          <w:marLeft w:val="0"/>
          <w:marRight w:val="0"/>
          <w:marTop w:val="0"/>
          <w:marBottom w:val="0"/>
          <w:divBdr>
            <w:top w:val="single" w:sz="6" w:space="15" w:color="DDDDDD"/>
            <w:left w:val="single" w:sz="6" w:space="26" w:color="DDDDDD"/>
            <w:bottom w:val="single" w:sz="6" w:space="15" w:color="DDDDDD"/>
            <w:right w:val="single" w:sz="6" w:space="26" w:color="DDDDDD"/>
          </w:divBdr>
          <w:divsChild>
            <w:div w:id="17462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498</Words>
  <Characters>2843</Characters>
  <Application>Microsoft Office Word</Application>
  <DocSecurity>0</DocSecurity>
  <Lines>23</Lines>
  <Paragraphs>6</Paragraphs>
  <ScaleCrop>false</ScaleCrop>
  <Company>Microsoft</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2022-01-10T00:58:00Z</dcterms:created>
  <dcterms:modified xsi:type="dcterms:W3CDTF">2022-01-10T00:58:00Z</dcterms:modified>
</cp:coreProperties>
</file>