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辽阳县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2022年农机购置补贴资金使用进度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今年中央补贴</w:t>
      </w:r>
      <w:r>
        <w:rPr>
          <w:rFonts w:hint="eastAsia" w:ascii="仿宋" w:hAnsi="仿宋" w:eastAsia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分配资金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1457.44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（分配的第一、二批资金分别为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1241.3、216.14万元，其中第一批次中部分资金215.79用于兑付上年超录申请待发放补贴款且于5月份发放完毕）</w:t>
      </w:r>
      <w:r>
        <w:rPr>
          <w:rFonts w:hint="eastAsia" w:ascii="仿宋" w:hAnsi="仿宋" w:eastAsia="仿宋"/>
          <w:sz w:val="32"/>
          <w:szCs w:val="32"/>
        </w:rPr>
        <w:t>，差额加上年结转中央补贴可使用资金1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280.468</w:t>
      </w:r>
      <w:r>
        <w:rPr>
          <w:rFonts w:hint="eastAsia" w:ascii="仿宋" w:hAnsi="仿宋" w:eastAsia="仿宋"/>
          <w:sz w:val="32"/>
          <w:szCs w:val="32"/>
        </w:rPr>
        <w:t>万元。自6月2日受理申请到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日止，共受理补贴申请表数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562</w:t>
      </w:r>
      <w:r>
        <w:rPr>
          <w:rFonts w:hint="eastAsia" w:ascii="仿宋" w:hAnsi="仿宋" w:eastAsia="仿宋"/>
          <w:sz w:val="32"/>
          <w:szCs w:val="32"/>
        </w:rPr>
        <w:t>份，受益户数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435</w:t>
      </w:r>
      <w:r>
        <w:rPr>
          <w:rFonts w:hint="eastAsia" w:ascii="仿宋" w:hAnsi="仿宋" w:eastAsia="仿宋"/>
          <w:sz w:val="32"/>
          <w:szCs w:val="32"/>
        </w:rPr>
        <w:t>户，补贴机具数量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591</w:t>
      </w:r>
      <w:r>
        <w:rPr>
          <w:rFonts w:hint="eastAsia" w:ascii="仿宋" w:hAnsi="仿宋" w:eastAsia="仿宋"/>
          <w:sz w:val="32"/>
          <w:szCs w:val="32"/>
        </w:rPr>
        <w:t>台（套），总补贴1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401.635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中央补贴资金使用比例109.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%，其中超录9.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eastAsia="zh-CN"/>
        </w:rPr>
        <w:t>超录资金申请表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51份，受益户数49户，机具数量52台，总补贴127.415万元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截止目前，三批次补贴资金陆续兑付之中，超录申请部分待下年度国家补贴资金拨付之时予以兑付。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辽阳县农业农村局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2022年10月26日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DYwNWJjNDdlNzVlOWY5NWY5YWQyNTBlNzcxNDUifQ=="/>
  </w:docVars>
  <w:rsids>
    <w:rsidRoot w:val="752C5D7D"/>
    <w:rsid w:val="752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2022-10-26T03:35:00Z</dcterms:created>
  <dc:creator>Administrator</dc:creator>
  <cp:lastModifiedBy>Administrator</cp:lastModifiedBy>
  <dcterms:modified xsi:type="dcterms:W3CDTF">2022-10-26T03:39:39Z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F4BBE35C0472450AA393A97BFE9EB674</vt:lpwstr>
  </property>
</Properties>
</file>