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B5" w:rsidRPr="006A0DB5" w:rsidRDefault="006A0DB5" w:rsidP="006A0DB5">
      <w:pPr>
        <w:widowControl/>
        <w:shd w:val="clear" w:color="auto" w:fill="FFFFFF"/>
        <w:spacing w:line="569" w:lineRule="atLeast"/>
        <w:jc w:val="center"/>
        <w:outlineLvl w:val="0"/>
        <w:rPr>
          <w:rFonts w:ascii="Arial" w:eastAsia="宋体" w:hAnsi="Arial" w:cs="Arial"/>
          <w:b/>
          <w:bCs/>
          <w:color w:val="434343"/>
          <w:kern w:val="36"/>
          <w:sz w:val="49"/>
          <w:szCs w:val="49"/>
        </w:rPr>
      </w:pPr>
      <w:r w:rsidRPr="006A0DB5">
        <w:rPr>
          <w:rFonts w:ascii="Arial" w:eastAsia="宋体" w:hAnsi="Arial" w:cs="Arial"/>
          <w:b/>
          <w:bCs/>
          <w:color w:val="434343"/>
          <w:kern w:val="36"/>
          <w:sz w:val="49"/>
          <w:szCs w:val="49"/>
        </w:rPr>
        <w:t>辽宁省农业农村厅关于恢复农机购置补贴产品自主投档工作的通知</w:t>
      </w:r>
    </w:p>
    <w:p w:rsidR="006A0DB5" w:rsidRPr="006A0DB5" w:rsidRDefault="006A0DB5" w:rsidP="006A0DB5">
      <w:pPr>
        <w:widowControl/>
        <w:shd w:val="clear" w:color="auto" w:fill="FFFFFF"/>
        <w:spacing w:line="502" w:lineRule="atLeast"/>
        <w:jc w:val="left"/>
        <w:rPr>
          <w:rFonts w:ascii="宋体" w:eastAsia="宋体" w:hAnsi="宋体" w:cs="宋体"/>
          <w:color w:val="333333"/>
          <w:kern w:val="0"/>
          <w:sz w:val="25"/>
          <w:szCs w:val="25"/>
        </w:rPr>
      </w:pPr>
      <w:r w:rsidRPr="006A0DB5">
        <w:rPr>
          <w:rFonts w:ascii="宋体" w:eastAsia="宋体" w:hAnsi="宋体" w:cs="宋体"/>
          <w:color w:val="333333"/>
          <w:kern w:val="0"/>
          <w:sz w:val="25"/>
          <w:szCs w:val="25"/>
        </w:rPr>
        <w:t>各农机生产企业：</w:t>
      </w:r>
    </w:p>
    <w:p w:rsidR="006A0DB5" w:rsidRPr="006A0DB5" w:rsidRDefault="006A0DB5" w:rsidP="006A0DB5">
      <w:pPr>
        <w:widowControl/>
        <w:shd w:val="clear" w:color="auto" w:fill="FFFFFF"/>
        <w:spacing w:line="502" w:lineRule="atLeast"/>
        <w:jc w:val="left"/>
        <w:rPr>
          <w:rFonts w:ascii="宋体" w:eastAsia="宋体" w:hAnsi="宋体" w:cs="宋体"/>
          <w:color w:val="333333"/>
          <w:kern w:val="0"/>
          <w:sz w:val="25"/>
          <w:szCs w:val="25"/>
        </w:rPr>
      </w:pPr>
      <w:r w:rsidRPr="006A0DB5">
        <w:rPr>
          <w:rFonts w:ascii="宋体" w:eastAsia="宋体" w:hAnsi="宋体" w:cs="宋体"/>
          <w:color w:val="333333"/>
          <w:kern w:val="0"/>
          <w:sz w:val="25"/>
          <w:szCs w:val="25"/>
        </w:rPr>
        <w:t xml:space="preserve">　　 近期，农机购置补贴产品自主投档平台已按照新的农业机械分类标准完成辽宁省农机购置补贴产品补贴额一览表升级工作，即日起恢复企业自主投档，请各农机生产企业继续按照《辽宁省农业农村厅关于开展2021年农机购置补贴产品投档工作的通知》要求，进行自主投档。投档产品形式审核结果，将通过辽宁省农机购置补贴信息公开专栏公示、通告。</w:t>
      </w:r>
    </w:p>
    <w:p w:rsidR="006A0DB5" w:rsidRPr="006A0DB5" w:rsidRDefault="006A0DB5" w:rsidP="006A0DB5">
      <w:pPr>
        <w:widowControl/>
        <w:shd w:val="clear" w:color="auto" w:fill="FFFFFF"/>
        <w:spacing w:line="502" w:lineRule="atLeast"/>
        <w:jc w:val="right"/>
        <w:rPr>
          <w:rFonts w:ascii="宋体" w:eastAsia="宋体" w:hAnsi="宋体" w:cs="宋体"/>
          <w:color w:val="333333"/>
          <w:kern w:val="0"/>
          <w:sz w:val="25"/>
          <w:szCs w:val="25"/>
        </w:rPr>
      </w:pPr>
      <w:r w:rsidRPr="006A0DB5">
        <w:rPr>
          <w:rFonts w:ascii="宋体" w:eastAsia="宋体" w:hAnsi="宋体" w:cs="宋体"/>
          <w:color w:val="333333"/>
          <w:kern w:val="0"/>
          <w:sz w:val="25"/>
          <w:szCs w:val="25"/>
        </w:rPr>
        <w:t>辽宁省农业农村厅</w:t>
      </w:r>
    </w:p>
    <w:p w:rsidR="006A0DB5" w:rsidRPr="006A0DB5" w:rsidRDefault="006A0DB5" w:rsidP="006A0DB5">
      <w:pPr>
        <w:widowControl/>
        <w:shd w:val="clear" w:color="auto" w:fill="FFFFFF"/>
        <w:spacing w:line="502" w:lineRule="atLeast"/>
        <w:jc w:val="right"/>
        <w:rPr>
          <w:rFonts w:ascii="宋体" w:eastAsia="宋体" w:hAnsi="宋体" w:cs="宋体"/>
          <w:color w:val="333333"/>
          <w:kern w:val="0"/>
          <w:sz w:val="25"/>
          <w:szCs w:val="25"/>
        </w:rPr>
      </w:pPr>
      <w:r w:rsidRPr="006A0DB5">
        <w:rPr>
          <w:rFonts w:ascii="宋体" w:eastAsia="宋体" w:hAnsi="宋体" w:cs="宋体"/>
          <w:color w:val="333333"/>
          <w:kern w:val="0"/>
          <w:sz w:val="25"/>
          <w:szCs w:val="25"/>
        </w:rPr>
        <w:t>2022年2月21日</w:t>
      </w:r>
    </w:p>
    <w:p w:rsidR="009866E2" w:rsidRPr="006A0DB5" w:rsidRDefault="009866E2"/>
    <w:sectPr w:rsidR="009866E2" w:rsidRPr="006A0DB5" w:rsidSect="009866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DB5"/>
    <w:rsid w:val="006A0DB5"/>
    <w:rsid w:val="00986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E2"/>
    <w:pPr>
      <w:widowControl w:val="0"/>
      <w:jc w:val="both"/>
    </w:pPr>
  </w:style>
  <w:style w:type="paragraph" w:styleId="1">
    <w:name w:val="heading 1"/>
    <w:basedOn w:val="a"/>
    <w:link w:val="1Char"/>
    <w:uiPriority w:val="9"/>
    <w:qFormat/>
    <w:rsid w:val="006A0D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0DB5"/>
    <w:rPr>
      <w:rFonts w:ascii="宋体" w:eastAsia="宋体" w:hAnsi="宋体" w:cs="宋体"/>
      <w:b/>
      <w:bCs/>
      <w:kern w:val="36"/>
      <w:sz w:val="48"/>
      <w:szCs w:val="48"/>
    </w:rPr>
  </w:style>
  <w:style w:type="paragraph" w:customStyle="1" w:styleId="text-center">
    <w:name w:val="text-center"/>
    <w:basedOn w:val="a"/>
    <w:rsid w:val="006A0DB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6A0DB5"/>
    <w:rPr>
      <w:color w:val="0000FF"/>
      <w:u w:val="single"/>
    </w:rPr>
  </w:style>
  <w:style w:type="paragraph" w:styleId="a4">
    <w:name w:val="Normal (Web)"/>
    <w:basedOn w:val="a"/>
    <w:uiPriority w:val="99"/>
    <w:semiHidden/>
    <w:unhideWhenUsed/>
    <w:rsid w:val="006A0D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91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Company>Microsoft</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2022-11-25T04:45:00Z</dcterms:created>
  <dcterms:modified xsi:type="dcterms:W3CDTF">2022-11-25T04:45:00Z</dcterms:modified>
</cp:coreProperties>
</file>